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B3DA9" w:rsidRDefault="00661298">
      <w:pPr>
        <w:ind w:left="58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</w:t>
      </w:r>
    </w:p>
    <w:p w14:paraId="00000002" w14:textId="77777777" w:rsidR="002B3DA9" w:rsidRDefault="00661298">
      <w:pPr>
        <w:ind w:left="58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рішення Южноукраїнської </w:t>
      </w:r>
    </w:p>
    <w:p w14:paraId="00000003" w14:textId="77777777" w:rsidR="002B3DA9" w:rsidRDefault="00661298">
      <w:pPr>
        <w:ind w:left="58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міської ради</w:t>
      </w:r>
    </w:p>
    <w:p w14:paraId="00000004" w14:textId="649EBD47" w:rsidR="002B3DA9" w:rsidRDefault="00661298">
      <w:pPr>
        <w:ind w:left="58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661298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661298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bookmarkStart w:id="0" w:name="_GoBack"/>
      <w:bookmarkEnd w:id="0"/>
      <w:r w:rsidRPr="00661298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Pr="00661298">
        <w:rPr>
          <w:rFonts w:ascii="Times New Roman" w:eastAsia="Times New Roman" w:hAnsi="Times New Roman" w:cs="Times New Roman"/>
          <w:sz w:val="24"/>
          <w:szCs w:val="24"/>
        </w:rPr>
        <w:t>__ 2021</w:t>
      </w:r>
      <w:r w:rsidRPr="00661298">
        <w:rPr>
          <w:rFonts w:ascii="Times New Roman" w:eastAsia="Times New Roman" w:hAnsi="Times New Roman" w:cs="Times New Roman"/>
          <w:sz w:val="24"/>
          <w:szCs w:val="24"/>
        </w:rPr>
        <w:t xml:space="preserve"> №___</w:t>
      </w:r>
    </w:p>
    <w:p w14:paraId="00000005" w14:textId="77777777" w:rsidR="002B3DA9" w:rsidRDefault="002B3D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2B3DA9" w:rsidRDefault="002B3D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2B3DA9" w:rsidRPr="0086021B" w:rsidRDefault="00661298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021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КОДЕКС ЕТИКИ </w:t>
      </w:r>
    </w:p>
    <w:p w14:paraId="00000008" w14:textId="0B626114" w:rsidR="002B3DA9" w:rsidRPr="0086021B" w:rsidRDefault="0086021B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021B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661298" w:rsidRPr="0086021B">
        <w:rPr>
          <w:rFonts w:ascii="Times New Roman" w:eastAsia="Times New Roman" w:hAnsi="Times New Roman" w:cs="Times New Roman"/>
          <w:bCs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міського</w:t>
      </w:r>
      <w:r w:rsidR="00661298" w:rsidRPr="0086021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голови та депутатів Южноукраїнської міської ради </w:t>
      </w:r>
    </w:p>
    <w:p w14:paraId="00000009" w14:textId="1888DFFC" w:rsidR="002B3DA9" w:rsidRPr="0086021B" w:rsidRDefault="00661298" w:rsidP="00A34876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021B">
        <w:rPr>
          <w:rFonts w:ascii="Times New Roman" w:eastAsia="Times New Roman" w:hAnsi="Times New Roman" w:cs="Times New Roman"/>
          <w:bCs/>
          <w:sz w:val="24"/>
          <w:szCs w:val="24"/>
        </w:rPr>
        <w:t>1. Загальні положення</w:t>
      </w:r>
    </w:p>
    <w:p w14:paraId="0000000A" w14:textId="7835F4D2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Кодекс етики для</w:t>
      </w:r>
      <w:r w:rsidR="008602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голови та депутатів Южноукраїнської міської ради (далі – Кодекс) є узагальненням етичних норм та правил службової поведінки для</w:t>
      </w:r>
      <w:r w:rsidR="008602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голови та депутатів Южноукраїнської міської ради (далі – суб’єкти етичної поведінки), яких вони повинні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тримуватись під час виконання своїх службових повноважень. </w:t>
      </w:r>
    </w:p>
    <w:p w14:paraId="0000000B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Кодекс ґрунтується на Конституції України, законах України «Про місцеве самоврядування в Україні», «Про статус депутатів місцевих рад», «Про запобігання корупції», «Про доступ до публічної ін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формації» та інших законодавчих та нормативних актах, та модельному кодексі етики ЄС. </w:t>
      </w:r>
    </w:p>
    <w:p w14:paraId="0000000C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Мета Кодексу: підвищення рівня довіри громадян до місцевої влади, покращення персональної відповідальності за належне виконання службових обов’язків, забезпечення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розорості та гласності у роботі місцевої влади, запобігання зловживанням службовим становищем. </w:t>
      </w:r>
    </w:p>
    <w:p w14:paraId="0000000D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З моменту набуття чинності даного Кодексу суб’єкти етичної поведінки ознайомлюються з положеннями Кодексу етики під підпис і дотримуються їх у процесі служ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бової діяльності. </w:t>
      </w:r>
    </w:p>
    <w:p w14:paraId="0000000E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Пам’ятки, які додаються до Кодексу мають рекомендаційний характер. </w:t>
      </w:r>
    </w:p>
    <w:p w14:paraId="0000000F" w14:textId="5605839D" w:rsidR="002B3DA9" w:rsidRPr="00A34876" w:rsidRDefault="00661298" w:rsidP="00A34876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>2. Глосарій (основні терміни)</w:t>
      </w:r>
    </w:p>
    <w:p w14:paraId="00000010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>Етичні правила ділової поведінки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норми належної поведінки, які забезпечують сумлінне виконання посадових обов’язків і дотримання вс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тановлених обмежень у професійній діяльності на основі відповідності поведінки етичним нормам. </w:t>
      </w:r>
    </w:p>
    <w:p w14:paraId="00000011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>Посадова особа місцевого самоврядування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це особа, яка працює в органах місцевого самоврядування, має відповідні посадові повноваження у здійсненні організацій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но-розпорядчих та консультативно-дорадчих функцій і отримує заробітну плату коштом місцевого бюджету. </w:t>
      </w:r>
    </w:p>
    <w:p w14:paraId="00000012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>Корупція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використання особою наданих їй службових повноважень та пов'язаних із цим можливостей з метою одержання неправомірної вигоди. </w:t>
      </w:r>
    </w:p>
    <w:p w14:paraId="00000013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>Конфлікт інтере</w:t>
      </w: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>сів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суперечності між особистими інтересами та службовими повноваженнями, наявність яких може вплинути на об’єктивність або неупередженість прийняття рішень, а також на вчинення чи не вчинення дій під час виконання наданих службових повноважень. </w:t>
      </w:r>
    </w:p>
    <w:p w14:paraId="00000014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Неправом</w:t>
      </w: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>ірна вигода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грошові кошти або інше майно, переваги, пільги, послуги, нематеріальні активи, що їх без законних на те підстав обіцяють, пропонують, надають або одержують безоплатно чи за ціною, нижчою за мінімальну ринкову. </w:t>
      </w:r>
    </w:p>
    <w:p w14:paraId="00000015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>Подарунок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будь-яке благо, що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має грошову вартість. </w:t>
      </w:r>
    </w:p>
    <w:p w14:paraId="00000016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>Винагорода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цінності, які отримує особа в обмін на послуги для іншої особи. </w:t>
      </w:r>
    </w:p>
    <w:p w14:paraId="00000017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Гонорар </w:t>
      </w: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грошова винагорода за послугу. </w:t>
      </w:r>
    </w:p>
    <w:p w14:paraId="00000018" w14:textId="48446B9E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>Лобіювання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скоординована практика обстоювання інтересів або чинення тиску на депутатів та чиновників на користь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того або іншого рішення. </w:t>
      </w:r>
    </w:p>
    <w:p w14:paraId="00000019" w14:textId="580B6592" w:rsidR="002B3DA9" w:rsidRPr="00A34876" w:rsidRDefault="00661298" w:rsidP="00A34876">
      <w:pPr>
        <w:shd w:val="clear" w:color="auto" w:fill="FFFFFF"/>
        <w:spacing w:before="180" w:after="2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 xml:space="preserve">3. Основні етичні цінності в роботі </w:t>
      </w:r>
      <w:r w:rsidR="00A348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міського </w:t>
      </w: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голови та депутатів </w:t>
      </w: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>Южноукраїнської міської ради</w:t>
      </w:r>
    </w:p>
    <w:p w14:paraId="0000001A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своїй роботі суб’єкти етичної поведінки мають керуватися такими моральними цінностями: </w:t>
      </w:r>
    </w:p>
    <w:p w14:paraId="0000001B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добро як користь громаді, щастя, більш високий ступінь розвитку, як протилежність злу (порушення порядку і міри, узгодженості з іншими підпорядкованими йому одиницями, зосередженість на собі, самоствердження всупереч іншим і за рахунок інших), справедлив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ість, милосердя, права людини, гідність, краса, любов, свобода, чесність; </w:t>
      </w:r>
    </w:p>
    <w:p w14:paraId="0000001C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українська ідея – єдина соборна Україна, патріотизм, національна гідність, державна незалежність, повага і довіра до законно обраної влади;  </w:t>
      </w:r>
    </w:p>
    <w:p w14:paraId="0000001D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сімейні цінності; </w:t>
      </w:r>
    </w:p>
    <w:p w14:paraId="0000001E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особиста гідні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сть, здоровий глузд, помірність, внутрішня свобода та ініціативність, доброзичливість, урівноваженість; </w:t>
      </w:r>
    </w:p>
    <w:p w14:paraId="0000001F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етична відповідальність перед громадою, альтруїзм. </w:t>
      </w:r>
    </w:p>
    <w:p w14:paraId="00000020" w14:textId="356A9825" w:rsidR="002B3DA9" w:rsidRPr="00A34876" w:rsidRDefault="00661298" w:rsidP="00A34876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 xml:space="preserve">4. Основні принципи етики в роботі </w:t>
      </w:r>
      <w:r w:rsidR="00A348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міського </w:t>
      </w: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>голови та депутатів міс</w:t>
      </w:r>
      <w:r w:rsidR="00A348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ької</w:t>
      </w:r>
      <w:r w:rsidRPr="00A3487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рад</w:t>
      </w:r>
      <w:r w:rsidR="00A348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и</w:t>
      </w:r>
    </w:p>
    <w:p w14:paraId="00000021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прийнятті рішень Суб’єкт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етичної поведінки повинні спиратися на такі етичні принципи: </w:t>
      </w:r>
    </w:p>
    <w:p w14:paraId="00000022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народовладдя; </w:t>
      </w:r>
    </w:p>
    <w:p w14:paraId="00000023" w14:textId="555B870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законності та верховенства права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24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гласності; </w:t>
      </w:r>
    </w:p>
    <w:p w14:paraId="00000025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колегіальності депутатів; </w:t>
      </w:r>
    </w:p>
    <w:p w14:paraId="00000026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виборності; </w:t>
      </w:r>
    </w:p>
    <w:p w14:paraId="00000027" w14:textId="3CE4F66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демократизму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28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підзвітності та відповідальності перед територіальними громадами їх органів та посадових осіб; </w:t>
      </w:r>
    </w:p>
    <w:p w14:paraId="00000029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служіння територіальній громаді; </w:t>
      </w:r>
    </w:p>
    <w:p w14:paraId="0000002A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гуманізму і соціальної справедливості ; </w:t>
      </w:r>
    </w:p>
    <w:p w14:paraId="0000002B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пріоритету прав та свобод людини і громадянина; </w:t>
      </w:r>
    </w:p>
    <w:p w14:paraId="0000002C" w14:textId="5AF9D172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забезпечення рівних можлив</w:t>
      </w:r>
      <w:r>
        <w:rPr>
          <w:rFonts w:ascii="Times New Roman" w:eastAsia="Times New Roman" w:hAnsi="Times New Roman" w:cs="Times New Roman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2D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професіоналізму, компетентності, ініціативності, чесності, відданості справі; </w:t>
      </w:r>
    </w:p>
    <w:p w14:paraId="0000002E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об’єктивності; </w:t>
      </w:r>
    </w:p>
    <w:p w14:paraId="0000002F" w14:textId="041C5ADC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конфіденційності. </w:t>
      </w:r>
    </w:p>
    <w:p w14:paraId="00000030" w14:textId="43288252" w:rsidR="002B3DA9" w:rsidRPr="005335AF" w:rsidRDefault="005335AF" w:rsidP="005335AF">
      <w:pPr>
        <w:shd w:val="clear" w:color="auto" w:fill="FFFFFF"/>
        <w:spacing w:before="1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5. </w:t>
      </w:r>
      <w:r w:rsidR="00661298" w:rsidRPr="005335AF">
        <w:rPr>
          <w:rFonts w:ascii="Times New Roman" w:eastAsia="Times New Roman" w:hAnsi="Times New Roman" w:cs="Times New Roman"/>
          <w:bCs/>
          <w:sz w:val="24"/>
          <w:szCs w:val="24"/>
        </w:rPr>
        <w:t>Етичні правила службової поведінки</w:t>
      </w:r>
      <w:r w:rsidRPr="005335A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міського </w:t>
      </w:r>
      <w:r w:rsidR="00661298" w:rsidRPr="005335A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голови та </w:t>
      </w:r>
      <w:r w:rsidR="00661298" w:rsidRPr="005335AF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депутатів Южноукраїнської міської ради. </w:t>
      </w:r>
    </w:p>
    <w:p w14:paraId="00000031" w14:textId="77777777" w:rsidR="002B3DA9" w:rsidRPr="005335AF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 xml:space="preserve">5.1. Виконання своїх обов’язків </w:t>
      </w:r>
    </w:p>
    <w:p w14:paraId="00000032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Суб’єкти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етичної поведінки повинні: </w:t>
      </w:r>
    </w:p>
    <w:p w14:paraId="707616B2" w14:textId="77777777" w:rsidR="005335AF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неухильно дотримуватись Конституції України, законів України, регламенту ради, присяги та вимог цього Кодексу; </w:t>
      </w:r>
    </w:p>
    <w:p w14:paraId="00000033" w14:textId="796D4828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бути патріотом територіальної громади та України, виконувати свої обов’язки в інтересах територіальної громади,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держави; </w:t>
      </w:r>
    </w:p>
    <w:p w14:paraId="00000034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проявляти високі моральні якості та здійснювати свою діяльність відповідно до загальнолюдських цінностей; - з повагою ставитись до членів територіальної громади, один до одного незалежно від статті, політичних або релігійних уподобань; </w:t>
      </w:r>
    </w:p>
    <w:p w14:paraId="00000035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відомості, які </w:t>
      </w:r>
      <w:r>
        <w:rPr>
          <w:rFonts w:ascii="Times New Roman" w:eastAsia="Times New Roman" w:hAnsi="Times New Roman" w:cs="Times New Roman"/>
          <w:sz w:val="24"/>
          <w:szCs w:val="24"/>
        </w:rPr>
        <w:t>стали відомі, завдяки здійсненню повноважень, якщо ці відомості складають державну, службову або комерційну таємницю, іншу інформацію з обмеженим доступом, встановлену Законами України «Про інформацію», «Про державну таємницю», «Про захист персональних 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их» тримати в таємниці. </w:t>
      </w:r>
    </w:p>
    <w:p w14:paraId="00000036" w14:textId="77777777" w:rsidR="002B3DA9" w:rsidRPr="005335AF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>5.2. Публічна поведінка</w:t>
      </w: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0000037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Суб’єкти етичної поведінки повинні: </w:t>
      </w:r>
    </w:p>
    <w:p w14:paraId="00000038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своєю поведінкою подавати приклад доброчесності, неупередженості та справедливості; </w:t>
      </w:r>
    </w:p>
    <w:p w14:paraId="00000039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утримуватись від дій, які можуть зашкодити позитивному іміджу місцевої ради та 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ї виконавчим органам; </w:t>
      </w:r>
    </w:p>
    <w:p w14:paraId="0000003A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утримуватись від дій, заяв та вчинків, що здатні скомпрометувати його самого та виборців, яких він представляє;</w:t>
      </w:r>
    </w:p>
    <w:p w14:paraId="0000003B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використовувати у публічних виступах лише правдиві та перевірені відомості; </w:t>
      </w:r>
    </w:p>
    <w:p w14:paraId="0000003C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разі використання в публічних виступ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неправдивих або неперевірених фактів зобов’язаний публічно визнати некоректність своїх висловлювань та вибачитись; </w:t>
      </w:r>
    </w:p>
    <w:p w14:paraId="0000003D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унеможливити дії, які можуть бути розцінені як підкуп громадян та маніпуляція громадською думкою; </w:t>
      </w:r>
    </w:p>
    <w:p w14:paraId="0000003E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зовнішній вигляд має відповідати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еті, завданням, темі зустрічі чи події в якій бере участь виборна особа. </w:t>
      </w:r>
    </w:p>
    <w:p w14:paraId="0000003F" w14:textId="77777777" w:rsidR="002B3DA9" w:rsidRPr="005335AF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 xml:space="preserve">5.3. Поводження на засіданнях ради, при роботі в комісіях </w:t>
      </w:r>
    </w:p>
    <w:p w14:paraId="00000040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Суб’єкти етичної поведінки повинні: </w:t>
      </w:r>
    </w:p>
    <w:p w14:paraId="00000041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дотримуватись регламенту відповідної ради; </w:t>
      </w:r>
    </w:p>
    <w:p w14:paraId="00000042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постійно бути присутніми на засіданнях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ради, при роботі в комісіях;</w:t>
      </w:r>
    </w:p>
    <w:p w14:paraId="00000043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приймати рішення і вчиняти дії неупереджено; </w:t>
      </w:r>
    </w:p>
    <w:p w14:paraId="00000044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проявляти ввічливість, тактовність і повагу до головуючого, депутатів, посадових осіб місцевого самоврядування та інших осіб, присутніх на засіданнях; </w:t>
      </w:r>
    </w:p>
    <w:p w14:paraId="00000045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виступати лише з дозво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 головуючого; </w:t>
      </w:r>
    </w:p>
    <w:p w14:paraId="00000046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дотримуватись часу, відведеного для виступу; </w:t>
      </w:r>
    </w:p>
    <w:p w14:paraId="00000047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 повагою ставитись до доповідачів; </w:t>
      </w:r>
    </w:p>
    <w:p w14:paraId="00000048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утримуватись від дій, наслідком яких може бути перешкоджання веденню засідань, пошкодження або знищення майна ради, або особистого майна присутніх на засіданні; - вимкнути дзвінки мобільних телефонів під час проведення засідань. </w:t>
      </w:r>
    </w:p>
    <w:p w14:paraId="00000049" w14:textId="77777777" w:rsidR="002B3DA9" w:rsidRPr="005335AF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>5.4. Стосунки з виборцям</w:t>
      </w: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</w:p>
    <w:p w14:paraId="0000004A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Суб’єкти етичної поведінки є відповідальним перед виборцями і їм підзвітними. Суб’єкти етичної поведінки повинні: </w:t>
      </w:r>
    </w:p>
    <w:p w14:paraId="0000004B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нести відповідальність перед своїми виборцями за обіцянки, дані в період передвиборчої кампанії; </w:t>
      </w:r>
    </w:p>
    <w:p w14:paraId="0000004C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будувати свою роботу з виборцями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повазі та уважному ставленні до особистості незалежно від віку, статі, соціального статусу, партійної приналежності тощо; </w:t>
      </w:r>
    </w:p>
    <w:p w14:paraId="0000004D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вивчати потреби територіальної громади, інформувати про них раду та її органи, брати безпосередню участь у їх вирішенні; </w:t>
      </w:r>
    </w:p>
    <w:p w14:paraId="0000004E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вивчати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громадську думку; </w:t>
      </w:r>
    </w:p>
    <w:p w14:paraId="0000004F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проводити прийоми виборців, розглядати та надавати відповідь на звернення у строки та в порядку, визначених законодавством; - забезпечувати конфіденційність інформації, що стосується приватного життя, честі та гідності виборців та яка стала відома у зв’я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зку з виконанням службових обов’язків; </w:t>
      </w:r>
    </w:p>
    <w:p w14:paraId="00000050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 повагою ставитись до прав, обов’язків та законних інтересів виборців, їх об’єднань, не допускати проявів бюрократизму та байдужості; </w:t>
      </w:r>
    </w:p>
    <w:p w14:paraId="00000051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сприяти доступу до публічної інформації; </w:t>
      </w:r>
    </w:p>
    <w:p w14:paraId="00000052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звітувати перед виборцями не рід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ше ніж 1 раз на рік. </w:t>
      </w:r>
    </w:p>
    <w:p w14:paraId="00000053" w14:textId="77777777" w:rsidR="002B3DA9" w:rsidRPr="005335AF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>5.5. Стосунки зі ЗМІ</w:t>
      </w: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0000054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Суб’єкти етичної поведінки повинні: </w:t>
      </w:r>
    </w:p>
    <w:p w14:paraId="00000055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постійно інформувати про свою роботу під час зустрічей з виборцями та через засоби масової інформації; </w:t>
      </w:r>
    </w:p>
    <w:p w14:paraId="00000056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сприяти представникам ЗМІ у здійсненні їх професійних обов’язків; </w:t>
      </w:r>
    </w:p>
    <w:p w14:paraId="00000057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надавати повну та вичерпну інформацію ЗМІ (в т.ч. Інтернет виданням) з соціально важливих для територіальної громади питань; </w:t>
      </w:r>
    </w:p>
    <w:p w14:paraId="00000058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ставитись до всіх представників ЗМІ неупереджено та з повагою; </w:t>
      </w:r>
    </w:p>
    <w:p w14:paraId="00000059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намагатися надавати відповідь на всі звернення засобів масов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ої інформації, і обов’язково надавати таку відповідь на письмові запити засобів масової інформації; </w:t>
      </w:r>
    </w:p>
    <w:p w14:paraId="0000005A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захищати інтереси ЗМІ, якщо стали свідком порушення їх законних прав. </w:t>
      </w:r>
    </w:p>
    <w:p w14:paraId="0000005B" w14:textId="77777777" w:rsidR="002B3DA9" w:rsidRPr="005335AF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 xml:space="preserve">5.6. Стосунки з органами, що представляють інші гілки влади </w:t>
      </w:r>
    </w:p>
    <w:p w14:paraId="0000005C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Суб’єкти етичної пове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дінки повинні: </w:t>
      </w:r>
    </w:p>
    <w:p w14:paraId="0000005D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взаємодіяти з органами виконавчої влади, органами місцевого самоврядування; </w:t>
      </w:r>
    </w:p>
    <w:p w14:paraId="0000005E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сприяти встановленню професійних, конструктивних відносин з органами, що представляють інші гілки влади; </w:t>
      </w:r>
    </w:p>
    <w:p w14:paraId="0000005F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бути коректними та ввічливими у спілкуванні з держа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вними службовцями, посадовими особами місцевого самоврядування; </w:t>
      </w:r>
    </w:p>
    <w:p w14:paraId="00000060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залучати до діяльності органи виконавчої влади, органи місцевого самоврядування виключно тільки для виконання повноважень. </w:t>
      </w:r>
    </w:p>
    <w:p w14:paraId="00000061" w14:textId="0E96ABB8" w:rsidR="002B3DA9" w:rsidRPr="005335AF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5335A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</w:t>
      </w: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>. Міжфракційні відносини</w:t>
      </w:r>
    </w:p>
    <w:p w14:paraId="00000062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Суб’єкти етичної поведінки повинні: </w:t>
      </w:r>
    </w:p>
    <w:p w14:paraId="00000063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будувати міжфракційні відносини на основі рівноправності; </w:t>
      </w:r>
    </w:p>
    <w:p w14:paraId="00000064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виявляти толерантність і повагу до депутатів інших фракцій та груп; </w:t>
      </w:r>
    </w:p>
    <w:p w14:paraId="00000065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здійснювати свою роботу, керуючись принципами вільного колективного обговорення, поваги до плюралізму поглядів і думок; </w:t>
      </w:r>
    </w:p>
    <w:p w14:paraId="00000066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уникати конфліктів, долати суперечності у позиціях шляхом дискусій та компромісів. </w:t>
      </w:r>
    </w:p>
    <w:p w14:paraId="00000067" w14:textId="41AF8489" w:rsidR="002B3DA9" w:rsidRPr="005335AF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5335AF" w:rsidRPr="005335A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 xml:space="preserve">. Стосунки депутатів з їхніми політичними партіями </w:t>
      </w:r>
    </w:p>
    <w:p w14:paraId="00000068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Партійна приналежність не повинна переважати над інтересами територіальної громади. Суб’єкти етичної поведінки пови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нні керуватися загальнодержавними інтересами та інтересами територіальної громади чи виборців свого виборчого округу, від яких їх обрано. </w:t>
      </w:r>
    </w:p>
    <w:p w14:paraId="00000069" w14:textId="36A7439C" w:rsidR="002B3DA9" w:rsidRPr="005335AF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5335AF" w:rsidRPr="005335A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>. Зустрічі з іноземними громадянами, перебування в інших державах</w:t>
      </w: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000006A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 час зустрічі з іноземними громадянами та в період перебування в іноземних державах у складі офіційних делегацій суб’єкти етичної поведінки повинні діяти з усвідомленням того, що вони представляють Україну та уникати дій, що можуть дискредитувати держав</w:t>
      </w:r>
      <w:r>
        <w:rPr>
          <w:rFonts w:ascii="Times New Roman" w:eastAsia="Times New Roman" w:hAnsi="Times New Roman" w:cs="Times New Roman"/>
          <w:sz w:val="24"/>
          <w:szCs w:val="24"/>
        </w:rPr>
        <w:t>у. У стосунках з органами інших держав зобов’язані захищати незалежність та суверенітет, честь i інтереси України, її громадян. Всі дії мають бути спрямовані на зміцнення позитивного іміджу України в очах представників іноземних держав та міжнародної спіль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ноти в цілому. </w:t>
      </w:r>
    </w:p>
    <w:p w14:paraId="0000006B" w14:textId="625A6D97" w:rsidR="002B3DA9" w:rsidRPr="005335AF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5335AF" w:rsidRPr="005335A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</w:t>
      </w: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Правила поведінки в Інтернеті </w:t>
      </w:r>
    </w:p>
    <w:p w14:paraId="0000006C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Під час спілкування в Інтернеті необхідно дотримуватись загальних правил етичної поведінки. Поширювати лише правдиву інформацію та перевірені дані. Необхідно виявляти повагу до часу, можливостей, статусу людей, з якими відбувається спілкування в Інтернеті.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Вживати дії з унеможливлення конфліктів, намагатися уникати гострих суперечок. Розголошення персональних даних інших осіб є недопустимим, дотримуватися конфіденційності та не розголошувати державну таємницю. Дотримуватися нормативної лексики, писати без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омилок. </w:t>
      </w:r>
    </w:p>
    <w:p w14:paraId="0000006D" w14:textId="422B31AA" w:rsidR="002B3DA9" w:rsidRPr="005335AF" w:rsidRDefault="00661298" w:rsidP="005335AF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>6. Етика реалізації прав та повноважень</w:t>
      </w:r>
    </w:p>
    <w:p w14:paraId="0000006E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Суб’єкт етичної поведінки має право: </w:t>
      </w:r>
    </w:p>
    <w:p w14:paraId="0000006F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повагу особистої гідності, справедливе і шанобливе ставлення до себе з боку колег та громадян; </w:t>
      </w:r>
    </w:p>
    <w:p w14:paraId="00000070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отримання матеріалів та інформації необхідних для виконан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ня своїх службових обов'язків від відповідних органів влади, підприємств, установ, організацій тощо; </w:t>
      </w:r>
    </w:p>
    <w:p w14:paraId="00000071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приватне життя; </w:t>
      </w:r>
    </w:p>
    <w:p w14:paraId="00000072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вимагати проведення службового розслідування з метою спростування безпідставних, на її думку, звинувачень або підозри; </w:t>
      </w:r>
    </w:p>
    <w:p w14:paraId="00000073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захищати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свої законні права та інтереси в органах влади та в судовому порядку. </w:t>
      </w:r>
    </w:p>
    <w:p w14:paraId="00000074" w14:textId="0E1D319C" w:rsidR="002B3DA9" w:rsidRPr="005335AF" w:rsidRDefault="00661298" w:rsidP="005335AF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>7. Запобігання проявам корупції</w:t>
      </w:r>
    </w:p>
    <w:p w14:paraId="00000075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Забороняється використовувати свої службові повноваження або своє становище та пов’язані з цим можливості з метою одержання неправомірної вигоди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себе чи інших осіб, у тому числі використовувати будь-яке державне чи комунальне майно або кошти в приватних інтересах. </w:t>
      </w:r>
    </w:p>
    <w:p w14:paraId="00000076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Суб’єкти етичної поведінки повинні: </w:t>
      </w:r>
    </w:p>
    <w:p w14:paraId="00000077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неухильно дотримуватись обмежень і заборон, передбачених антикорупційним законодавством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України; </w:t>
      </w:r>
    </w:p>
    <w:p w14:paraId="00000078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використовувати службове посвідчення, депутатський мандат виключно для виконання службових обов’язків; </w:t>
      </w:r>
    </w:p>
    <w:p w14:paraId="00000079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використовувати офіційні бланки тільки для офіційних запитів та документів, необхідних для здійснення повноважень; </w:t>
      </w:r>
    </w:p>
    <w:p w14:paraId="0000007A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уникати дій спрямов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аних на спонукання своїх колег, посадових осіб місцевого самоврядування до прийняття рішень, вчинення дії або бездіяльності на користь своїх особистих інтересів або інтересів третіх осіб; </w:t>
      </w:r>
    </w:p>
    <w:p w14:paraId="0000007B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демонструвати своєю поведінкою нетерпимість до будь-яких проявів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корупції; </w:t>
      </w:r>
    </w:p>
    <w:p w14:paraId="0000007C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особистою поведінкою подавати приклад доброчесності, неупередженості та справедливості; </w:t>
      </w:r>
    </w:p>
    <w:p w14:paraId="0000007D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установленому законом порядку щороку декларувати свої доходи. </w:t>
      </w:r>
    </w:p>
    <w:p w14:paraId="0000007E" w14:textId="1104E1E6" w:rsidR="002B3DA9" w:rsidRPr="005335AF" w:rsidRDefault="00661298" w:rsidP="005335AF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>8. Врегулювання конфлікту інтересів</w:t>
      </w:r>
    </w:p>
    <w:p w14:paraId="0000007F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8.1. Суб’єкти етичної поведінки повинні: </w:t>
      </w:r>
    </w:p>
    <w:p w14:paraId="00000080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брати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уваги увесь спектр своїх відносин, які зумовлюють виникнення майнового чи немайнового інтересу; </w:t>
      </w:r>
    </w:p>
    <w:p w14:paraId="00000081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уникати можливості впливу особистих інтересів, інтересів зацікавлених осіб на виконання своїх обов’язків; </w:t>
      </w:r>
    </w:p>
    <w:p w14:paraId="00000082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утримуватись від дій та не приймати рішень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умовах реального конфлікту інтересів; </w:t>
      </w:r>
    </w:p>
    <w:p w14:paraId="00000083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запобігати виникненню конфліктів інтересів, а у разі виникнення таких вживати заходи з їх врегулювання. А саме, повідомити в письмовій формі раду, що під час виконання повноважень виник конфлікт інтересів. Дане пові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домлення вноситься до протоколу засідання ради. Рекомендується скористатись правом самостійного врегулювання конфлікту інтересів лише у випадках впевненості, що обраний спосіб є достатнім і повністю гарантує його врегулювання; </w:t>
      </w:r>
    </w:p>
    <w:p w14:paraId="00000084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разі, якщо суб’єкт має 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інансову або особисту зацікавленість у питанні, яке обговорюється в раді, він повинен повідомити про це письмово голову або оголосити про це на засіданні ради та утриматись від обговорення та голосування з цього питання; </w:t>
      </w:r>
    </w:p>
    <w:p w14:paraId="00000085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уникати лобіювання справ чи рішень для прийняття в раді за винагороду, оплату, чи в інший спосіб, що передбачає отримання певних переваг особисто, чи для близьких родичів, ділового партнера, іншої особи, від якої суб’єкт може отримати певні переваги. </w:t>
      </w:r>
    </w:p>
    <w:p w14:paraId="00000086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Способи врегулювання конфлікту інтересів: </w:t>
      </w:r>
    </w:p>
    <w:p w14:paraId="00000087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усунення особи від прийняття рішення чи участі в його прийнятті рішення в умовах реального чи потенційного конфлікту інтересів; </w:t>
      </w:r>
    </w:p>
    <w:p w14:paraId="00000088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застосування зовнішнього контролю за виконанням особою відповідного завдання,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вчиненням нею певних дій чи прийняття рішень; </w:t>
      </w:r>
    </w:p>
    <w:p w14:paraId="00000089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обмеження доступу особи до певної інформації. </w:t>
      </w:r>
    </w:p>
    <w:p w14:paraId="0000008A" w14:textId="035AFF30" w:rsidR="002B3DA9" w:rsidRPr="005335AF" w:rsidRDefault="00661298" w:rsidP="005335AF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>9. Отримання подарунків та винагород</w:t>
      </w:r>
    </w:p>
    <w:p w14:paraId="0000008B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Суб’єкти етичної поведінки повинні: </w:t>
      </w:r>
    </w:p>
    <w:p w14:paraId="0000008C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утримуватись від будь-яких гонорарів, подарунків, винагород безпосередньо чи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опосередковано за дії, пов'язані зі здійсненням повноважень; </w:t>
      </w:r>
    </w:p>
    <w:p w14:paraId="0000008D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відмовлятись від подарунків для себе чи близьких їм осіб від юридичних або фізичних осіб; </w:t>
      </w:r>
    </w:p>
    <w:p w14:paraId="0000008E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передати органу місцевого самоврядування дарунки, одержані особою, як дарунки територіальній громад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і; </w:t>
      </w:r>
    </w:p>
    <w:p w14:paraId="0000008F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відкидати пропозиції про незаконні послуги; </w:t>
      </w:r>
    </w:p>
    <w:p w14:paraId="00000090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 разі надходження пропозиції щодо неправомірної вигоди або подарунка, невідкладно вжити заходів. А саме: </w:t>
      </w:r>
    </w:p>
    <w:p w14:paraId="00000091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відмовитися від пропозиції; </w:t>
      </w:r>
    </w:p>
    <w:p w14:paraId="00000092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за можливості ідентифікувати особу, яка зробила пропозицію; </w:t>
      </w:r>
    </w:p>
    <w:p w14:paraId="00000093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залучити свідків, якщо це можливо, у тому числі з-поміж співробітників, колег; </w:t>
      </w:r>
    </w:p>
    <w:p w14:paraId="00000094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письмово повідомити про пропозицію раду. </w:t>
      </w:r>
    </w:p>
    <w:p w14:paraId="00000095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Дозволено отримувати подарунки у вигляді: </w:t>
      </w:r>
    </w:p>
    <w:p w14:paraId="00000096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ділових подару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нків (сувенірів); </w:t>
      </w:r>
    </w:p>
    <w:p w14:paraId="00000097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проявів гостинності (запрошення на каву або вечерю), які використовуються для налагодження добрих ділових стосунків і зміцнення їх у скромних масштабах; </w:t>
      </w:r>
    </w:p>
    <w:p w14:paraId="00000098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подарунків від близьких осіб; </w:t>
      </w:r>
    </w:p>
    <w:p w14:paraId="00000099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подарунків у вигляді загальнодоступних знижок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товари, послуги. </w:t>
      </w:r>
    </w:p>
    <w:p w14:paraId="0000009A" w14:textId="4FFB3D2B" w:rsidR="002B3DA9" w:rsidRPr="005335AF" w:rsidRDefault="00661298" w:rsidP="005335AF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AF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10. Від</w:t>
      </w: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повідальність за порушення Кодексу етики для </w:t>
      </w:r>
      <w:r w:rsidR="005335A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міського </w:t>
      </w:r>
      <w:r w:rsidRPr="005335AF">
        <w:rPr>
          <w:rFonts w:ascii="Times New Roman" w:eastAsia="Times New Roman" w:hAnsi="Times New Roman" w:cs="Times New Roman"/>
          <w:bCs/>
          <w:sz w:val="24"/>
          <w:szCs w:val="24"/>
        </w:rPr>
        <w:t>голови та депутатів Южноукраїнської міської ради</w:t>
      </w:r>
    </w:p>
    <w:p w14:paraId="0000009B" w14:textId="2D9DAA73" w:rsidR="002B3DA9" w:rsidRDefault="00661298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Розглядом фактів порушення вимог </w:t>
      </w:r>
      <w:r w:rsidR="00BB1D05">
        <w:rPr>
          <w:rFonts w:ascii="Times New Roman" w:eastAsia="Times New Roman" w:hAnsi="Times New Roman" w:cs="Times New Roman"/>
          <w:sz w:val="24"/>
          <w:szCs w:val="24"/>
          <w:lang w:val="uk-UA"/>
        </w:rPr>
        <w:t>цього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кодексу займається постійна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комісія міської ради з питань дотримання прав людини, закон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ності, боротьби зі злочинністю, запобігання корупції, сприяння депутатській діяльності, етики та регламенту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(далі – Комісія). Розгляд питань, пов’язаних з порушенням Кодексу, здійснюється Комісією на підставі звернення депутата, групи депутатів, скарг орга</w:t>
      </w:r>
      <w:r>
        <w:rPr>
          <w:rFonts w:ascii="Times New Roman" w:eastAsia="Times New Roman" w:hAnsi="Times New Roman" w:cs="Times New Roman"/>
          <w:sz w:val="24"/>
          <w:szCs w:val="24"/>
        </w:rPr>
        <w:t>нів державної влади та місцевого самоврядування, підприємств, організацій, установ, громадян, подання міського голови. У разі подання необґрунтованої скарги, що зачіпає честь, гідність, ділову репутацію, суб'єкти етичної поведінки мають право захищати свої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права всіма способами незабороненими нормами чинного законодавства України.   </w:t>
      </w:r>
    </w:p>
    <w:p w14:paraId="0000009C" w14:textId="77777777" w:rsidR="002B3DA9" w:rsidRDefault="0066129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 За результатами розгляду на своєму засіданні, у випадку порушення цього Кодексу, Комісія має право застосувати до депутата один або одночасно кілька заходів впливу:</w:t>
      </w:r>
    </w:p>
    <w:p w14:paraId="0000009D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попередження із занесенням до протоколу засідання;</w:t>
      </w:r>
    </w:p>
    <w:p w14:paraId="0000009E" w14:textId="14A0C81C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інформування про недостойну поведінку депутата та про заходи впливу, яких вжито до нього шляхом розміщення повідомлень у засобах масової інформації  та на офіційному сайті міста Южноукраїнськ</w:t>
      </w:r>
      <w:r w:rsidR="00BB1D05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F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 в</w:t>
      </w:r>
      <w:r>
        <w:rPr>
          <w:rFonts w:ascii="Times New Roman" w:eastAsia="Times New Roman" w:hAnsi="Times New Roman" w:cs="Times New Roman"/>
          <w:sz w:val="24"/>
          <w:szCs w:val="24"/>
        </w:rPr>
        <w:t>иявлення за результатами розгляду питань щодо порушення Кодексу ознак злочину або адміністративного правопорушення, Комісія повідомляє правоохоронні органи.</w:t>
      </w:r>
    </w:p>
    <w:p w14:paraId="000000A0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AAE9ECA" w14:textId="77777777" w:rsidR="00A30F77" w:rsidRDefault="00A30F77" w:rsidP="00A30F77">
      <w:pPr>
        <w:shd w:val="clear" w:color="auto" w:fill="FFFFFF"/>
        <w:spacing w:before="1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bookmarkStart w:id="1" w:name="_Hlk66196768"/>
    </w:p>
    <w:p w14:paraId="227113A6" w14:textId="326653EE" w:rsidR="00A30F77" w:rsidRPr="00A30F77" w:rsidRDefault="00A30F77" w:rsidP="00A30F77">
      <w:pPr>
        <w:shd w:val="clear" w:color="auto" w:fill="FFFFFF"/>
        <w:spacing w:before="180"/>
        <w:ind w:left="432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Додаток до Кодексу</w:t>
      </w:r>
      <w:bookmarkEnd w:id="1"/>
    </w:p>
    <w:p w14:paraId="000000A1" w14:textId="08EA5FFD" w:rsidR="002B3DA9" w:rsidRPr="0049651B" w:rsidRDefault="00661298" w:rsidP="00A30F77">
      <w:pPr>
        <w:shd w:val="clear" w:color="auto" w:fill="FFFFFF"/>
        <w:spacing w:before="1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51B">
        <w:rPr>
          <w:rFonts w:ascii="Times New Roman" w:eastAsia="Times New Roman" w:hAnsi="Times New Roman" w:cs="Times New Roman"/>
          <w:bCs/>
          <w:sz w:val="24"/>
          <w:szCs w:val="24"/>
        </w:rPr>
        <w:t>Пам’ятка 1</w:t>
      </w:r>
    </w:p>
    <w:p w14:paraId="000000A2" w14:textId="3B987DDC" w:rsidR="002B3DA9" w:rsidRDefault="00661298" w:rsidP="00A30F77">
      <w:pPr>
        <w:shd w:val="clear" w:color="auto" w:fill="FFFFFF"/>
        <w:spacing w:before="1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51B">
        <w:rPr>
          <w:rFonts w:ascii="Times New Roman" w:eastAsia="Times New Roman" w:hAnsi="Times New Roman" w:cs="Times New Roman"/>
          <w:bCs/>
          <w:sz w:val="24"/>
          <w:szCs w:val="24"/>
        </w:rPr>
        <w:t xml:space="preserve">Культура поведінки й спілкування </w:t>
      </w:r>
      <w:r w:rsidR="0049651B" w:rsidRPr="004965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міського </w:t>
      </w:r>
      <w:r w:rsidRPr="0049651B">
        <w:rPr>
          <w:rFonts w:ascii="Times New Roman" w:eastAsia="Times New Roman" w:hAnsi="Times New Roman" w:cs="Times New Roman"/>
          <w:bCs/>
          <w:sz w:val="24"/>
          <w:szCs w:val="24"/>
        </w:rPr>
        <w:t>голови та депутата міс</w:t>
      </w:r>
      <w:r w:rsidR="0049651B" w:rsidRPr="004965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ької </w:t>
      </w:r>
      <w:r w:rsidRPr="0049651B">
        <w:rPr>
          <w:rFonts w:ascii="Times New Roman" w:eastAsia="Times New Roman" w:hAnsi="Times New Roman" w:cs="Times New Roman"/>
          <w:bCs/>
          <w:sz w:val="24"/>
          <w:szCs w:val="24"/>
        </w:rPr>
        <w:t>ради:</w:t>
      </w:r>
    </w:p>
    <w:p w14:paraId="000000A3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 свої роботі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виборча особа повинна постійно демонструвати високу культуру поведінки та спілкування, яка передбачає знання і дотримання норм етики поведінки, високі моральні якості, культуру спілкування. </w:t>
      </w:r>
    </w:p>
    <w:p w14:paraId="000000A4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Етичні норми поведінки, яких потрібно дотримуватися в роботі: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BE1CDE" w14:textId="77777777" w:rsidR="00A30F77" w:rsidRDefault="00661298" w:rsidP="00A30F77">
      <w:pPr>
        <w:shd w:val="clear" w:color="auto" w:fill="FFFFFF"/>
        <w:spacing w:before="180" w:after="18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Завжди пам’ятати про інтереси громади в цілому та окремих її членів, зберігати цілісність громади; захищати права та інтереси громади та її членів, надавати необхідну підтримку і допомогу, сприяти її розвитку та стабілізації; зберігати професійні межі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виявленні почуттів та емоцій, виявляти емпатію при розв’язанні проблем людини; сприяти благу громади; попереджувати нерівність, дискримінацію; ставити службовий обов’язок над усе, бути відданим своїй посаді; вміти виходити з позиції милосердя, виконуючи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виборну посаду; прагнути до самовдосконалення; бути спрямованим на дії; працювати з опорою на позитивне в громаді та людині; постійно прагнути до поліпшення життя людей, громади. </w:t>
      </w:r>
    </w:p>
    <w:p w14:paraId="3E247F03" w14:textId="19295C14" w:rsidR="00A30F77" w:rsidRDefault="00661298" w:rsidP="00A30F77">
      <w:pPr>
        <w:shd w:val="clear" w:color="auto" w:fill="FFFFFF"/>
        <w:spacing w:before="180" w:after="18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Потрібно бути доброзичливим, уважним у роботі, вміти вислуховувати, здійснюва</w:t>
      </w:r>
      <w:r>
        <w:rPr>
          <w:rFonts w:ascii="Times New Roman" w:eastAsia="Times New Roman" w:hAnsi="Times New Roman" w:cs="Times New Roman"/>
          <w:sz w:val="24"/>
          <w:szCs w:val="24"/>
        </w:rPr>
        <w:t>ти вплив на громаду в цілому та на окремих її членів; не обманювати, бути чесним; спонукати громаду до самовизначення, активізувати й стимулювати її потенціал; бути зразком етичної поведінки; зберігати і захищати гідність, честь і права своїх колег; дотрим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уватись ідей рівності у роботі й захищати рівноправність; виконувати свої обов’язки якнайкраще. </w:t>
      </w:r>
    </w:p>
    <w:p w14:paraId="000000A5" w14:textId="01553D7C" w:rsidR="002B3DA9" w:rsidRDefault="00661298" w:rsidP="00A30F77">
      <w:pPr>
        <w:shd w:val="clear" w:color="auto" w:fill="FFFFFF"/>
        <w:spacing w:before="180" w:after="18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Постійно спонукати громаду до самостійного або спільного прийняття рішень; виявляти довіру до людей, але враховувати всі позиції, погляди, думки; інформувати ра</w:t>
      </w:r>
      <w:r>
        <w:rPr>
          <w:rFonts w:ascii="Times New Roman" w:eastAsia="Times New Roman" w:hAnsi="Times New Roman" w:cs="Times New Roman"/>
          <w:sz w:val="24"/>
          <w:szCs w:val="24"/>
        </w:rPr>
        <w:t>ду про мету, зміст, методи, засоби, результати своїх дій, здійснювати їх за згодою чи погодженням ради; враховувати розподіл влади, гендерні, вікові, індивідуальні особливості депутатів; будувати стосунки з радою на основі діалогу, на рівних; вміти зацікав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лювати перспективами, переконувати; нагадувати раді та громаді про її можливості, потенціал, а не про її недоліки; схвалювати й попереджати, застосовувати якомога менше осуду і критики, переконувати, а не забороняти. </w:t>
      </w:r>
    </w:p>
    <w:p w14:paraId="000000A6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 своїй роботі при виконанні повнов</w:t>
      </w:r>
      <w:r>
        <w:rPr>
          <w:rFonts w:ascii="Times New Roman" w:eastAsia="Times New Roman" w:hAnsi="Times New Roman" w:cs="Times New Roman"/>
          <w:sz w:val="24"/>
          <w:szCs w:val="24"/>
        </w:rPr>
        <w:t>ажень і реалізації прав виборча особа органу місцевого самоврядування повинна постійно демонструвати такі моральні якості: чесність, послідовність, принциповість, гнучкість у стосунках; неупередженість, повага до всіх, ввічливість; тактовність, делікатніст</w:t>
      </w:r>
      <w:r>
        <w:rPr>
          <w:rFonts w:ascii="Times New Roman" w:eastAsia="Times New Roman" w:hAnsi="Times New Roman" w:cs="Times New Roman"/>
          <w:sz w:val="24"/>
          <w:szCs w:val="24"/>
        </w:rPr>
        <w:t>ь, витриманість, рішучість, цілеспрямованість, наполегливість; зацікавленість, відкритість, емоційність при дотриманні професійних меж; емпатія, доброзичливість, терпимість, чуйність, толерантність; стабільність, розсудливість; справедливість, відповідальн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ість; гуманістична спрямованість, турботливість, щирість. </w:t>
      </w:r>
    </w:p>
    <w:p w14:paraId="52C8EDBD" w14:textId="77777777" w:rsidR="00A30F77" w:rsidRDefault="00661298" w:rsidP="00A30F77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Реалізація прав і виконання обов’язків виборчих осіб повинно здійснюватися через демократичне спілкування, для якого характерними є діалог, спілкування на інтересах, а не на позиціях, активне 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ухання, емпатія, орієнтація на людину і проблему, оптимальне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використання дистанції, вміння попереджувати та долати комунікативні бар’єри, використовувати різні способи впливу на співрозмовника. </w:t>
      </w:r>
    </w:p>
    <w:p w14:paraId="116E6832" w14:textId="09A67AFD" w:rsidR="00A30F77" w:rsidRDefault="00661298" w:rsidP="00A30F77">
      <w:pPr>
        <w:shd w:val="clear" w:color="auto" w:fill="FFFFFF"/>
        <w:spacing w:before="180" w:after="18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спілкуванні використовуватися повинна лише нормативна лекси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ка, звернення на «Ви» до всіх учасників спілкування, мова та імідж не повинні провокувати конфліктів, дорікань, образ. </w:t>
      </w:r>
    </w:p>
    <w:p w14:paraId="6655E977" w14:textId="67AA7599" w:rsidR="00A30F77" w:rsidRPr="0049651B" w:rsidRDefault="00A30F77" w:rsidP="00A30F77">
      <w:pPr>
        <w:shd w:val="clear" w:color="auto" w:fill="FFFFFF"/>
        <w:spacing w:before="180" w:after="18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М.О.Пелюх</w:t>
      </w:r>
    </w:p>
    <w:p w14:paraId="000000A7" w14:textId="3378F212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152FC5A" w14:textId="251A2993" w:rsidR="00A30F77" w:rsidRDefault="00A30F77" w:rsidP="00A30F77">
      <w:pPr>
        <w:shd w:val="clear" w:color="auto" w:fill="FFFFFF"/>
        <w:spacing w:before="180" w:after="180"/>
        <w:ind w:left="504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F7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Додаток до Кодексу</w:t>
      </w:r>
    </w:p>
    <w:p w14:paraId="000000A8" w14:textId="09E0D4DE" w:rsidR="002B3DA9" w:rsidRPr="0049651B" w:rsidRDefault="00661298" w:rsidP="0049651B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51B">
        <w:rPr>
          <w:rFonts w:ascii="Times New Roman" w:eastAsia="Times New Roman" w:hAnsi="Times New Roman" w:cs="Times New Roman"/>
          <w:bCs/>
          <w:sz w:val="24"/>
          <w:szCs w:val="24"/>
        </w:rPr>
        <w:t>Пам’ятка 2</w:t>
      </w:r>
    </w:p>
    <w:p w14:paraId="000000A9" w14:textId="4E0177E6" w:rsidR="002B3DA9" w:rsidRPr="0049651B" w:rsidRDefault="00661298" w:rsidP="0049651B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51B">
        <w:rPr>
          <w:rFonts w:ascii="Times New Roman" w:eastAsia="Times New Roman" w:hAnsi="Times New Roman" w:cs="Times New Roman"/>
          <w:bCs/>
          <w:sz w:val="24"/>
          <w:szCs w:val="24"/>
        </w:rPr>
        <w:t>Правила публічного виступу</w:t>
      </w:r>
    </w:p>
    <w:p w14:paraId="000000AA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Зміст виступу складається з вступу, основної частини, висновків і пропозицій. </w:t>
      </w:r>
    </w:p>
    <w:p w14:paraId="000000AB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Виступ пов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инен містити аргументи, докази, приклади. </w:t>
      </w:r>
    </w:p>
    <w:p w14:paraId="000000AC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Бажано мати конспект виступу, в якому визначити його тему, мету і необхідне обладнання для використання під час виступу. </w:t>
      </w:r>
    </w:p>
    <w:p w14:paraId="000000AD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Для підтримання уваги слухачів виступ може містити звернення до аудиторії, питання, приклади. </w:t>
      </w:r>
    </w:p>
    <w:p w14:paraId="000000AE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Заключна частина публічного виступу передбачає підведення підсумків і напрацювання пропозицій. </w:t>
      </w:r>
    </w:p>
    <w:p w14:paraId="000000AF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Потрібно враховувати рівень розуміння проблеми аудиторіє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ю. Не слід торкатися тем,  які виходять за рамки розуміння аудиторії та компетенції доповідача. </w:t>
      </w:r>
    </w:p>
    <w:p w14:paraId="000000B0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Бажано враховувати рівень підготовки слухачів, використовувати зрозумілу їм мову чи пояснення термінів. </w:t>
      </w:r>
    </w:p>
    <w:p w14:paraId="000000B1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Слід ретельно підходити до формулювання відповід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на поставлені запитання та уникати спілкування з одним запитувачем на користь всієї аудиторії. </w:t>
      </w:r>
    </w:p>
    <w:p w14:paraId="000000B2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Необхідно уникати роздратування, ворожості або сарказму. </w:t>
      </w:r>
    </w:p>
    <w:p w14:paraId="000000B3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Якщо мова переривається оплесками, необхідно дочекатися їх закінчення і тільки потім продовж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увати - щоб початок вашої наступної фрази був всіма почутий. </w:t>
      </w:r>
    </w:p>
    <w:p w14:paraId="000000B4" w14:textId="77777777" w:rsidR="002B3DA9" w:rsidRDefault="00661298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Можна виділяти голосом ключові моменти публічного виступу, цитати, твердження, питання, свої почуття. Завершуючи промову продемонструвати задоволення від спілкування з аудиторією. </w:t>
      </w:r>
    </w:p>
    <w:p w14:paraId="000000B5" w14:textId="29618175" w:rsidR="002B3DA9" w:rsidRDefault="002B3D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B0233F" w14:textId="2C44F524" w:rsidR="0049651B" w:rsidRDefault="004965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D23F7" w14:textId="3A291944" w:rsidR="0049651B" w:rsidRPr="0049651B" w:rsidRDefault="0049651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" w:name="_Hlk6619673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М.О.Пелюх</w:t>
      </w:r>
      <w:bookmarkEnd w:id="2"/>
    </w:p>
    <w:sectPr w:rsidR="0049651B" w:rsidRPr="0049651B" w:rsidSect="0018250D">
      <w:pgSz w:w="11909" w:h="16834"/>
      <w:pgMar w:top="851" w:right="567" w:bottom="56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A9"/>
    <w:rsid w:val="0018250D"/>
    <w:rsid w:val="002B3DA9"/>
    <w:rsid w:val="0049651B"/>
    <w:rsid w:val="005335AF"/>
    <w:rsid w:val="00661298"/>
    <w:rsid w:val="0086021B"/>
    <w:rsid w:val="00A30F77"/>
    <w:rsid w:val="00A34876"/>
    <w:rsid w:val="00A508CD"/>
    <w:rsid w:val="00BB1D05"/>
    <w:rsid w:val="00CA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92FE"/>
  <w15:docId w15:val="{B2C5AEEA-B486-4367-B38E-1F5E6CBA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0F77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2021-03-09T11:58:00Z</dcterms:created>
  <dcterms:modified xsi:type="dcterms:W3CDTF">2021-03-09T12:43:00Z</dcterms:modified>
</cp:coreProperties>
</file>